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64" w:lineRule="auto"/>
        <w:jc w:val="center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</w:rPr>
        <w:drawing>
          <wp:inline distB="114300" distT="114300" distL="114300" distR="114300">
            <wp:extent cx="5943600" cy="6223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2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64" w:lineRule="auto"/>
        <w:jc w:val="center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64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INFORMACJA PRASOWA - Warszawa, 11 września 2024 r.</w:t>
      </w:r>
    </w:p>
    <w:p w:rsidR="00000000" w:rsidDel="00000000" w:rsidP="00000000" w:rsidRDefault="00000000" w:rsidRPr="00000000" w14:paraId="00000004">
      <w:pPr>
        <w:spacing w:line="264" w:lineRule="auto"/>
        <w:jc w:val="center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64" w:lineRule="auto"/>
        <w:jc w:val="center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64" w:lineRule="auto"/>
        <w:jc w:val="center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Po sukcesie pilotażu, społeczna inicjatywa „Programowanie = Nasz Drugi Język” rozszerza swój zasięg do 100 gmin</w:t>
      </w:r>
    </w:p>
    <w:p w:rsidR="00000000" w:rsidDel="00000000" w:rsidP="00000000" w:rsidRDefault="00000000" w:rsidRPr="00000000" w14:paraId="00000007">
      <w:pPr>
        <w:spacing w:line="264" w:lineRule="auto"/>
        <w:jc w:val="both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64" w:lineRule="auto"/>
        <w:ind w:left="720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Nauka programowania poprawia umiejętność czytania ze zrozumieniem wśród 6-klasistów już po jednym roku - wynika z badania prestiżowej pracowni Evidence Institute.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64" w:lineRule="auto"/>
        <w:ind w:left="720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Aż 80% uczniów z Chełma, Sycowa, Zduńskiej Woli i Warszawy osiągnęło bardzo dobre i dobre wyniki w ramach pilotażu projektu „Programowanie = Nasz Drugi Język”, ucząc się podstaw programowania i myślenia komputacyjnego.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64" w:lineRule="auto"/>
        <w:ind w:left="720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 nowym roku szkolnym już 50 000 uczniów ze 100 gmin będzie uczyć się podstaw programowania i rozwijać umiejętność czytania ze zrozumieniem. Inicjatorzy projektu zakładają, że w 2026 r. „Programowanie = Nasz Drugi Język” obejmie wszystkie gminy w całej Polsce.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64" w:lineRule="auto"/>
        <w:ind w:left="720" w:hanging="360"/>
        <w:jc w:val="both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Nabór do programu wciąż trwa - przedstawiciele szkół i gmin mogą wysyłać zgłoszenia za pośrednictwem strony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www.razna120lat.pl</w:t>
        </w:r>
      </w:hyperlink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64" w:lineRule="auto"/>
        <w:ind w:left="720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Inwestując w rozwój kompetencji w zakresie programowania, Polska ma szansę trafić do czołówki najbogatszych krajów na świecie do 2050 r. Taką szansę mamy raz na 120 lat!</w:t>
      </w:r>
    </w:p>
    <w:p w:rsidR="00000000" w:rsidDel="00000000" w:rsidP="00000000" w:rsidRDefault="00000000" w:rsidRPr="00000000" w14:paraId="0000000D">
      <w:pPr>
        <w:spacing w:line="264" w:lineRule="auto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64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64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Rozpoczyna się kolejna edycja rewolucyjnej, społecznej inicjatywy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„Programowanie = Nasz Drugi Język”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, wspierającej naukę programowania dla uczniów szkół podstawowych. W nowym roku szkolnym program obejmie 50 000 dzieci ze 100 gmin w całej Polsce. Pilotaż projektu, zrealizowany w Chełmie, Sycowie, Zduńskiej Woli i Warszawie wskazuje na ogromny sukces inicjatywy. Aż 80% uczniów zrealizowało program, osiągając wyniki bardzo dobre i dobre, jednocześnie zdobywając płynność w nowym języku - języku programowania. Dodatkowo 6-klasiści w znaczący sposób poprawili umiejętność czytania ze zrozumieniem, co potwierdziło niezależne badanie think tanku Evidence Institute.</w:t>
      </w:r>
    </w:p>
    <w:p w:rsidR="00000000" w:rsidDel="00000000" w:rsidP="00000000" w:rsidRDefault="00000000" w:rsidRPr="00000000" w14:paraId="00000010">
      <w:pPr>
        <w:spacing w:line="264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64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Projekt „Programowanie = Nasz Drugi Język” to strategiczne i systemowe rozwiązanie, które odpowiada na największe bolączki systemu edukacji w zakresie nauczania informatyki – kluczowej umiejętności w XXI wieku. Mądrze wyskalowany, pozwoli w pełni wykorzystać potencjał uczniów i nauczycieli, zbuduje na szeroką skalę nie tylko kompetencje w zakresie programowania, ale także logicznego myślenia i czytania ze zrozumieniem. Inwestując w naturalny potencjał drzemiący w Polakach – talent i umiejętności informatyczne – możemy sprawić, że Polska znacząco rozwinie się jako gospodarka i dokona skoku cywilizacyjnego, stając się 1 z 10 najbogatszych krajów na świecie do 2050 r. Taka szansa trafia się raz na 120 lat.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Programowanie i szeroko rozumiane kompetencje cyfrowe to bez wątpienia jeden z kluczowych aspektów myślenia o edukacji – zarówno na poziomie państwa, jak i na poziomie człowieka i jego rozwoju zawodowego. Dlatego ważne są wszystkie inicjatywy i programy, które mają przełamać strach przed wchodzeniem w świat technologii. Cieszę, że po pilotażu projekt jest dalej rozwijany i coraz więcej podmiotów myśli o zaangażowaniu się w to przedsięwzięcie. Każda tego typu inicjatywa zwiększa potencjał na rozwój innowacji oraz budowania nowych kompetencji przyszłości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– powiedział Krzysztof Gawkowski, Wicepremier i Minister Cyfryzacji.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Najbardziej cieszą nas wiadomości od rodziców dziewczynek, które nigdy wcześniej nie były zainteresowane komputerami, a dzisiaj informatyka jest ich ulubionym przedmiotem. Roczny pilotaż potwierdził, że inwestycja w nauczycieli to najlepsza inwestycja w przyszłość polskich uczniów. Każda złotówka wydana na edukację polskich dzieci to nie danina, ale inwestycja w nasz rozwój gospodarczy. Rok temu przedstawiliśmy ambitny plan 5-letni, który doprowadzi do powszechnej edukacji programistycznej. Rozszerzenie programu z 4 do 100 gmin to realizacja drugiego etapu. Polska ma szansę stać się pierwszym krajem na świecie, w którym wszyscy absolwenci szkoły podstawowej znają podstawy programowania. To zmieni polską gospodarkę i da nam szansę na skokowy wzrost gospodarczy. Polska ma szansę na awans do grona 10 najbogatszych krajów na świecie do połowy tego stulecia - zawalczmy o to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podkreśla inicjator programu Miron Mironiuk, założyciel i CEO Cosmose AI.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Sukces pilotażu 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 pilotażu programu „Programowanie = Nasz Drugi Język”, realizowanym w roku szkolnym 2023/2024 udział wzięły 4 gminy: Chełm, Syców, Zduńska Wola i Warszawa. Projektem objęto wszystkich nauczycieli i uczniów klas 4, 5 i 6 z mniejszych gmin. W ramach zajęć, dzieci rozwiązały średnio 99 zadań programistycznych na platformie InstaKod, większość z nich w trakcie lekcji informatyki. Pokazuje to bardzo dużą skalę praktycznego ćwiczenia umiejętności rozwiązywania problemów informatycznych, która do niedawna była niemożliwa do osiągnięcia przez nauczycieli. Co ważne, aż 80% uczniów zrealizowało cały program, osiągając bardzo dobre i dobre wyniki. Do sprawdzianów umiejętności podeszło średnio 92% uczniów, osiągając średni wynik 87%.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color w:val="21212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Nauka programowania to nie tylko tworzenie kodu – to przede wszystkim sztuka rozwiązywania problemów i logicznego myślenia. W ankietach ewaluacyjnych nauczyciele wskazywali, że poza poprawą i nabywaniem nowych umiejętności informatycznych, ich uczniowie w znaczący sposób poprawili także umiejętność czytania ze zrozumieniem. Te wnioski potwierdzają wyniki niezależnego badania, realizowanego przez think tank Evidence Institute, odpowiedzialny w Polsce za badania PISA z ramienia OECD. Eksperci sprawdzili czy dodatkowym efektem nauki programowania jest poprawa fundamentalnych umiejętności, takich jak matematyka czy czytanie ze zrozumieniem. Badaniem objęto uczniów, którzy rozpoczęli naukę programowania w ramach „Programowanie = Nasz Drugi Język” i uczniów z grupy kontrolnej nie objętej programem. Badanie potwierdziło, że 6-klasiści, uczestniczący w projekcie osiągnęli istotnie wyższe wyniki w czytaniu ze zrozumieniem niż ich rówieśnicy.</w:t>
      </w:r>
      <w:r w:rsidDel="00000000" w:rsidR="00000000" w:rsidRPr="00000000">
        <w:rPr>
          <w:rFonts w:ascii="Calibri" w:cs="Calibri" w:eastAsia="Calibri" w:hAnsi="Calibri"/>
          <w:color w:val="212121"/>
          <w:sz w:val="20"/>
          <w:szCs w:val="20"/>
          <w:rtl w:val="0"/>
        </w:rPr>
        <w:t xml:space="preserve"> Badania będą kontynuowane, żeby regularnie mierzyć postępy uczniów i identyfikować najlepsze praktyki i pola to poprawy.</w:t>
      </w:r>
    </w:p>
    <w:p w:rsidR="00000000" w:rsidDel="00000000" w:rsidP="00000000" w:rsidRDefault="00000000" w:rsidRPr="00000000" w14:paraId="00000016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Uważam, że program „Programowanie = Nasz Drugi Język” jest szansą na rozwój dla wszystkich dzieci, zarówno z dużych miast, jak i małych gmin wiejskich. Uczy logicznego myślenia, pomaga kształtować i utrwalać pojęcia matematyczne. Dzieci ucząc się programowania rozwiązują problemy, które podane są w innej, bardziej przystępnej formie. Po roku korzystania z tego programu mogę powiedzieć, że nie tylko uczył, ale też bawił, a w niektórych dzieciach rozbudził nowe zainteresowania -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mówi Anna Mieleszkiewicz, dyplomowana nauczycielka matematyki i informatyki ze SP nr 7 ze Zduńskiej Woli, która wzięła udział w pilotażowej edycji „Programowanie = Nasz Drugi Język”.</w:t>
      </w:r>
    </w:p>
    <w:p w:rsidR="00000000" w:rsidDel="00000000" w:rsidP="00000000" w:rsidRDefault="00000000" w:rsidRPr="00000000" w14:paraId="00000017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Systemowe wsparcie dla nauczycieli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„Programowanie = Nasz Drugi Język” to także rozwiązanie źródła problemu nauczania informatyki w szkołach – przygotowania nauczycieli. Chociaż od 2017 roku obowiązuje nowa podstawa programowa dla przedmiotu informatyka, szacuje się, że mniej niż co dziesiąty nauczyciel tego przedmiotu posiada kompetencje do nauki programowania. W przypadku nauczycieli biorących udział w pilotażu 2/3 z nich nie miało bazowego wykształcenia z przedmiotów ścisłych. Dopiero udział w projekcie „Programowanie = Nasz Drugi Język” dał wielu z nich szansę nauczenia się programowania na poziomie potrzebnym do realizacji obowiązkowego programu nauczania razem z uczniami. </w:t>
      </w:r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rtl w:val="0"/>
        </w:rPr>
        <w:t xml:space="preserve">To właśnie punkt interwencji systemowej, na który postawili twórcy programu - zainwestowanie w nauczycieli i danie im niezbędnego wsparcia, są kluczem do sukcesu polskich uczniów. Dlatego najważniejszym elementem inicjatywy „Programowanie = Nasz Drugi Język” jest wcześniejsze przeszkolenie nauczycieli. Przez cały czas trwania programu pedagodzy są objęci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regularnym wsparciem mentoringowym, co pozwala im solidnie przygotowywać się do każdej kolejnej lekcji i wchodzić do klasy z dużą pewnością siebie i swoich umiejętności. Nauczyciele i uczniowie otrzymują bezpłatny dostęp do platformy internetowej, która w atrakcyjnie wizualny sposób przekazuje podstawowy programowania blokowego. Realizowany program jest w pełni zgodny z podstawą programową informatyki i polityką oświatową, a nauczyciele poza 38h zajęć szkoleniowych otrzymają dedykowane materiały dydaktyczne, filmiki instruktażowe oraz scenariusze lekcyjne.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Pilotaż w Chełmie, Sycowie, Zduńskiej Woli i Warszawie pokazał, że powszechna nauka programowania w szkole jest możliwa: dostępna dla każdego ucznia, nauczana przez osoby, którzy uczą na co dzień w szkole, w ramach godzin przewidzianych w programie nauczania. To szansa, która się zdarza raz na 120 lat! W XXI wieku informatyka nie powinna być kolejnym szkolnym „michałkiem”. Powinna być nauczana „na poważnie”, jak matematyka, fizyka czy chemia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– mówi prof. Krzysztof Diks, Uniwersytet Warszawski, szef Komitetu Głównego Olimpiady Informatycznej.</w:t>
      </w:r>
    </w:p>
    <w:p w:rsidR="00000000" w:rsidDel="00000000" w:rsidP="00000000" w:rsidRDefault="00000000" w:rsidRPr="00000000" w14:paraId="0000001A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Przyszłość programu „Programowanie = Nasz drugi Język”</w:t>
      </w:r>
    </w:p>
    <w:p w:rsidR="00000000" w:rsidDel="00000000" w:rsidP="00000000" w:rsidRDefault="00000000" w:rsidRPr="00000000" w14:paraId="0000001B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color w:val="1e1e23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Pilotaż był jedynie wstępem do kolejnych etapów projektu „Programowanie = Nasz Drugi Język”. Jego autorzy realizują plan, którego celem jest zaoferowanie dostępu do najlepszych programów nauczania wszystkim uczniom i uczennicom</w:t>
      </w:r>
      <w:r w:rsidDel="00000000" w:rsidR="00000000" w:rsidRPr="00000000">
        <w:rPr>
          <w:rFonts w:ascii="Calibri" w:cs="Calibri" w:eastAsia="Calibri" w:hAnsi="Calibri"/>
          <w:color w:val="00796b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szkół podstawowych w całej Polsce. W tym roku szkolnym w placówkach, w których odbywał się pilotaż,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projekt, oprócz kontynuacji programowania blokowego w klasach 4-6, zostanie rozszerzony o programowanie tekstowe w klasach 7-8. Jednocześnie do inicjatywy dołącza 100 kolejnych gmin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w tym m.in.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e1e23"/>
          <w:sz w:val="20"/>
          <w:szCs w:val="20"/>
          <w:rtl w:val="0"/>
        </w:rPr>
        <w:t xml:space="preserve">Wrocław, Świdnica, Skierniewice i mniejsze gminy wiejskie z całej Polski, takie jak np. Sulmierzyce, Stawiguda, Kobylnica, Gostycyn, Lututów, Platerów, czy Żmudź.  </w:t>
      </w:r>
    </w:p>
    <w:p w:rsidR="00000000" w:rsidDel="00000000" w:rsidP="00000000" w:rsidRDefault="00000000" w:rsidRPr="00000000" w14:paraId="0000001C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b w:val="1"/>
          <w:color w:val="1e1e23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e1e23"/>
          <w:sz w:val="20"/>
          <w:szCs w:val="20"/>
          <w:rtl w:val="0"/>
        </w:rPr>
        <w:t xml:space="preserve">W obecnej edycji programu uczniowie i nauczyciele mogą pracować i rozwijać swoje umiejętności na platformie Pixblocks. </w:t>
      </w:r>
      <w:r w:rsidDel="00000000" w:rsidR="00000000" w:rsidRPr="00000000">
        <w:rPr>
          <w:rFonts w:ascii="Calibri" w:cs="Calibri" w:eastAsia="Calibri" w:hAnsi="Calibri"/>
          <w:i w:val="1"/>
          <w:color w:val="1e1e23"/>
          <w:sz w:val="20"/>
          <w:szCs w:val="20"/>
          <w:rtl w:val="0"/>
        </w:rPr>
        <w:t xml:space="preserve">Odpowiednia budowa platformy wspiera systematyczną pracę, opartą na zróżnicowanych zadaniach, których poziom trudności zwiększany jest małymi krokami, dostosowany do indywidualnego potencjału i angażujący wszystkich uczniów</w:t>
      </w:r>
      <w:r w:rsidDel="00000000" w:rsidR="00000000" w:rsidRPr="00000000">
        <w:rPr>
          <w:rFonts w:ascii="Calibri" w:cs="Calibri" w:eastAsia="Calibri" w:hAnsi="Calibri"/>
          <w:color w:val="1e1e23"/>
          <w:sz w:val="20"/>
          <w:szCs w:val="20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color w:val="1e1e23"/>
          <w:sz w:val="20"/>
          <w:szCs w:val="20"/>
          <w:rtl w:val="0"/>
        </w:rPr>
        <w:t xml:space="preserve">podkreśla dr. Krzysztof Krzywdziński, pomysłodawca i założyciel platformy Pixblocks, wykładowca Wydziału Informatyki UAM w Poznaniu.</w:t>
      </w:r>
    </w:p>
    <w:p w:rsidR="00000000" w:rsidDel="00000000" w:rsidP="00000000" w:rsidRDefault="00000000" w:rsidRPr="00000000" w14:paraId="0000001D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16 września rozpoczną się szkolenia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dla nauczycieli zakwalifikowanych do drugiej edycji programu. W pierwszej kolejności weźmie w nich udział kilkudziesięciu nauczycieli z Wrocławia. Następne odbędą się zgodnie z harmonogramem w pozostałych zgłoszonych gminach, które są zlokalizowane w całej Polsce. Jesienią 2025 roku projekt „Programowanie = Nasz Drugi Język” będzie realizowany już w 500 gminach, a w 2026 roku – we wszystkich 2477 gminach w całej Polsce.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Przedstawiciele szkół i gmin zainteresowanych dołączeniem do programu mogą cały czas wysyłać zgłoszenia za pośrednictwem strony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www.razna120lat.pl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Pomysłodawcą tej społecznej inicjatywy jest Miron Mironiuk, założyciel i CEO Cosmose AI, polskiej firmy działającej na największych rynkach Azji. W Radzie Merytorycznej programu zasiada m.in. prof. Krzysztof Diks z UW, orędownik nowej podstawy programowej z informatyki, od lat związany z Olimpiadą Informatyczną i wychowawca mistrzów świata w programowaniu oraz Szymon Acedański, CTO Cosmose AI i członek Komitetu Głównego Olimpiady Informatycznej. </w:t>
      </w:r>
    </w:p>
    <w:p w:rsidR="00000000" w:rsidDel="00000000" w:rsidP="00000000" w:rsidRDefault="00000000" w:rsidRPr="00000000" w14:paraId="0000001F">
      <w:pPr>
        <w:spacing w:line="264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 PROGRAMIE</w:t>
      </w:r>
    </w:p>
    <w:p w:rsidR="00000000" w:rsidDel="00000000" w:rsidP="00000000" w:rsidRDefault="00000000" w:rsidRPr="00000000" w14:paraId="00000020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e1e23"/>
          <w:sz w:val="20"/>
          <w:szCs w:val="20"/>
          <w:rtl w:val="0"/>
        </w:rPr>
        <w:t xml:space="preserve">Projekt „Programowanie = Nasz Drugi Język” to efekt unikalnej współpracy kilku sektorów – biznesu, administracji rządowej, samorządów, uczelni oraz szkół. Celem inicjatywy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jest zwiększenie poziomu nauczania programowania w szkołach podstawowych – tak, by uczynić programowanie umiejętnością równie powszechną, jak czytanie i pisanie. </w:t>
      </w:r>
      <w:r w:rsidDel="00000000" w:rsidR="00000000" w:rsidRPr="00000000">
        <w:rPr>
          <w:rFonts w:ascii="Calibri" w:cs="Calibri" w:eastAsia="Calibri" w:hAnsi="Calibri"/>
          <w:color w:val="1e1e23"/>
          <w:sz w:val="20"/>
          <w:szCs w:val="20"/>
          <w:rtl w:val="0"/>
        </w:rPr>
        <w:t xml:space="preserve">Polacy od dawna są najlepszymi programistami na świecie – współtworzą najbardziej innowacyjne spółki, konsekwentnie prowadzą w wynikach najważniejszej międzynarodowej Olimpiady Informatycznej ACM ICPC. Ta naturalna kompetencja, która – mądrze wspierana i wyskalowana na poziom wszystkich uczniów i uczennic oraz kolejnego pokolenia – może pozwolić Polsce wyprzedzić inne kraje w dobie rewolucji AI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 awansować nawet do 10 najbogatszych krajów na świecie. </w:t>
      </w:r>
    </w:p>
    <w:p w:rsidR="00000000" w:rsidDel="00000000" w:rsidP="00000000" w:rsidRDefault="00000000" w:rsidRPr="00000000" w14:paraId="00000021">
      <w:pPr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Więcej informacji o programie oraz zgłoszenia gmin do programu: </w:t>
      </w:r>
      <w:hyperlink r:id="rId10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20"/>
            <w:szCs w:val="20"/>
            <w:u w:val="single"/>
            <w:rtl w:val="0"/>
          </w:rPr>
          <w:t xml:space="preserve">razna120lat.pl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-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razna120lat.pl/" TargetMode="External"/><Relationship Id="rId9" Type="http://schemas.openxmlformats.org/officeDocument/2006/relationships/hyperlink" Target="http://www.razna120lat.p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razna120la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fx4SferyZ+nQKfHsJGJ56R4EBQ==">CgMxLjAimgIKC0FBQUJUSmY1NDVVEuQBCgtBQUFCVEpmNTQ1VRILQUFBQlRKZjU0NVUaDQoJdGV4dC9odG1sEgAiDgoKdGV4dC9wbGFpbhIAKhsiFTEwNDY4NTgxODU3NjQ2NzQ5NDY4OCgAOAAwpOathJ4yOPjurYSeMkpECiRhcHBsaWNhdGlvbi92bmQuZ29vZ2xlLWFwcHMuZG9jcy5tZHMaHMLX2uQBFgoUCgcKAWEQARgAEgcKAXkQARgAGAFaDHJ2cTU0bW5qejh3a3ICIAB4AIIBFHN1Z2dlc3Qub2NxZ3JwNmpiODZtmgEGCAAQABgAsAEAuAEAGKTmrYSeMiD47q2EnjIwAEIUc3VnZ2VzdC5vY3FncnA2amI4Nm0ikQIKC0FBQUJUSmY1NDVvEtsBCgtBQUFCVEpmNTQ1bxILQUFBQlRKZjU0NW8aDQoJdGV4dC9odG1sEgAiDgoKdGV4dC9wbGFpbhIAKhsiFTEwNDY4NTgxODU3NjQ2NzQ5NDY4OCgAOAAw/uSxhJ4yOJjusYSeMko7CiRhcHBsaWNhdGlvbi92bmQuZ29vZ2xlLWFwcHMuZG9jcy5tZHMaE8LX2uQBDRoLCgcKASwQARgAEAFaDHY5aW15bTZlNTRxd3ICIAB4AIIBFHN1Z2dlc3Quc2Q0YXdia3F4ZW9qmgEGCAAQABgAsAEAuAEAGP7ksYSeMiCY7rGEnjIwAEIUc3VnZ2VzdC5zZDRhd2JrcXhlb2oimwIKC0FBQUJUSmY1NDVREuUBCgtBQUFCVEpmNTQ1URILQUFBQlRKZjU0NVEaDQoJdGV4dC9odG1sEgAiDgoKdGV4dC9wbGFpbhIAKhsiFTEwNDY4NTgxODU3NjQ2NzQ5NDY4OCgAOAAw09GthJ4yOL/arYSeMkpFCiRhcHBsaWNhdGlvbi92bmQuZ29vZ2xlLWFwcHMuZG9jcy5tZHMaHcLX2uQBFwoVCgcKAWEQARgAEggKAmVqEAEYABgBWgx0aTBtdGtlaGpwejJyAiAAeACCARRzdWdnZXN0LjhiMnc4cGNoNjJuepoBBggAEAAYALABALgBABjT0a2EnjIgv9qthJ4yMABCFHN1Z2dlc3QuOGIydzhwY2g2Mm56IpECCgtBQUFCVEpmNTQ1RRLbAQoLQUFBQlRKZjU0NUUSC0FBQUJUSmY1NDVFGg0KCXRleHQvaHRtbBIAIg4KCnRleHQvcGxhaW4SACobIhUxMDQ2ODU4MTg1NzY0Njc0OTQ2ODgoADgAMI7Wq4SeMji03quEnjJKPAokYXBwbGljYXRpb24vdm5kLmdvb2dsZS1hcHBzLmRvY3MubWRzGhTC19rkAQ4aDAoICgJpZRABGAAQAVoLbGdyMjJxcGNqdXZyAiAAeACCARRzdWdnZXN0LjNmcTM1ZXUwdHh4Y5oBBggAEAAYALABALgBABiO1quEnjIgtN6rhJ4yMABCFHN1Z2dlc3QuM2ZxMzVldTB0eHhjIqoCCgtBQUFCVEpmNTQ1WRL0AQoLQUFBQlRKZjU0NVkSC0FBQUJUSmY1NDVZGg0KCXRleHQvaHRtbBIAIg4KCnRleHQvcGxhaW4SACobIhUxMDQ2ODU4MTg1NzY0Njc0OTQ2ODgoADgAMLX4rYSeMjiJqq+EnjJKVAokYXBwbGljYXRpb24vdm5kLmdvb2dsZS1hcHBzLmRvY3MubWRzGizC19rkASYaJAogChpyb3pzemVyemEgc2nEmSBkbyAxMDAgZ21pbhABGAAQAVoMb244bGFhM3MzempzcgIgAHgAggEUc3VnZ2VzdC5ldXF1djM1YzgzYjSaAQYIABAAGACwAQC4AQAYtfithJ4yIImqr4SeMjAAQhRzdWdnZXN0LmV1cXV2MzVjODNiNCKeAgoLQUFBQlRKZjU0NDgS6QEKC0FBQUJUSmY1NDQ4EgtBQUFCVEpmNTQ0OBoNCgl0ZXh0L2h0bWwSACIOCgp0ZXh0L3BsYWluEgAqGyIVMTA0Njg1ODE4NTc2NDY3NDk0Njg4KAA4ADCu86qEnjI49fmrhJ4ySkoKJGFwcGxpY2F0aW9uL3ZuZC5nb29nbGUtYXBwcy5kb2NzLm1kcxoiwtfa5AEcChoKCAoCUG8QARgAEgwKBldpZWxraRABGAAYAVoMejIxdWd2MzJsNHJicgIgAHgAggETc3VnZ2VzdC5yNjNpaXBqOWQ3bpoBBggAEAAYALABALgBABiu86qEnjIg9fmrhJ4yMABCE3N1Z2dlc3QucjYzaWlwajlkN244AGojChRzdWdnZXN0Lm9jcWdycDZqYjg2bRILTWFnZGEgT2xlxZtqIwoUc3VnZ2VzdC5oY2w1azkzcjJndHISC01hZ2RhIE9sZcWbaiMKFHN1Z2dlc3Quc2Q0YXdia3F4ZW9qEgtNYWdkYSBPbGXFm2omChRzdWdnZXN0LnlzcmMxNnYzdDN2bBIOTWlyb24gTWlyb25pdWtqIwoUc3VnZ2VzdC4xanRuejR3Y2trMmUSC01hZ2RhIE9sZcWbaiMKFHN1Z2dlc3QuOGIydzhwY2g2Mm56EgtNYWdkYSBPbGXFm2ojChRzdWdnZXN0LjIyZXZrbW1xbWdjaRILTWFnZGEgT2xlxZtqIwoUc3VnZ2VzdC5pczZodmpnNTY4NnQSC01hZ2RhIE9sZcWbaiMKFHN1Z2dlc3QuaGwwYngyNGp0dWg0EgtNYWdkYSBPbGXFm2ojChRzdWdnZXN0LjI3a2Uxc2xicW9odRILTWFnZGEgT2xlxZtqIwoUc3VnZ2VzdC4zZnEzNWV1MHR4eGMSC01hZ2RhIE9sZcWbaiIKE3N1Z2dlc3QuZjFuNDJqdWg5ZDkSC01hZ2RhIE9sZcWbaiMKFHN1Z2dlc3QuZDJndHJuanV6anduEgtNYWdkYSBPbGXFm2ojChRzdWdnZXN0LjdoeGU2NWRzcDcwbRILTWFnZGEgT2xlxZtqJgoUc3VnZ2VzdC50ajd4eWVoODU3aXoSDk1pcm9uIE1pcm9uaXVraiMKFHN1Z2dlc3QuOTNqMHVieXJ5Z3d2EgtNYWdkYSBPbGXFm2ojChRzdWdnZXN0Lmx2eHVpaHQyem02dxILTWFnZGEgT2xlxZtqIwoUc3VnZ2VzdC52c3oxY25kY21uOWsSC01hZ2RhIE9sZcWbaiMKFHN1Z2dlc3QuZXVxdXYzNWM4M2I0EgtNYWdkYSBPbGXFm2oiChNzdWdnZXN0LnI2M2lpcGo5ZDduEgtNYWdkYSBPbGXFm3IhMTBDelhGSkY3RUlvUGVyWTc0ZWx4c2owR3Bfa2FWQT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2024-09-04T07:40:00Z</dcterms:created>
</cp:coreProperties>
</file>